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4C62" w14:textId="77777777" w:rsidR="002734C3" w:rsidRDefault="002734C3" w:rsidP="002734C3">
      <w:r>
        <w:t xml:space="preserve">Aan het college van burgemeester </w:t>
      </w:r>
    </w:p>
    <w:p w14:paraId="39CD099B" w14:textId="54547522" w:rsidR="002734C3" w:rsidRDefault="002734C3" w:rsidP="002734C3">
      <w:r>
        <w:t>en wethouders van Ommen</w:t>
      </w:r>
      <w:r>
        <w:br/>
      </w:r>
      <w:proofErr w:type="spellStart"/>
      <w:r>
        <w:t>Chevalleraustraat</w:t>
      </w:r>
      <w:proofErr w:type="spellEnd"/>
      <w:r>
        <w:t xml:space="preserve"> 2</w:t>
      </w:r>
      <w:r>
        <w:br/>
        <w:t>7731 EE Ommen</w:t>
      </w:r>
      <w:r>
        <w:br/>
      </w:r>
      <w:r>
        <w:br/>
      </w:r>
      <w:r>
        <w:br/>
        <w:t>Onderwerp:</w:t>
      </w:r>
      <w:r>
        <w:tab/>
      </w:r>
      <w:r>
        <w:tab/>
      </w:r>
      <w:r>
        <w:tab/>
      </w:r>
      <w:r>
        <w:tab/>
      </w:r>
      <w:r>
        <w:tab/>
      </w:r>
      <w:r>
        <w:tab/>
      </w:r>
      <w:r>
        <w:tab/>
        <w:t>Giethmen, 2</w:t>
      </w:r>
      <w:r w:rsidR="00557029">
        <w:t>5</w:t>
      </w:r>
      <w:r>
        <w:t xml:space="preserve"> oktober 2024.</w:t>
      </w:r>
      <w:r>
        <w:br/>
        <w:t>Buurtvisie.</w:t>
      </w:r>
      <w:r>
        <w:br/>
      </w:r>
      <w:r>
        <w:br/>
        <w:t xml:space="preserve">Geacht college, </w:t>
      </w:r>
      <w:r>
        <w:br/>
      </w:r>
      <w:r>
        <w:br/>
        <w:t xml:space="preserve">Bijgaand treft u aan de door alle inwoners van Giethmen geaccordeerde buurtvisie van Giethmen. </w:t>
      </w:r>
      <w:r>
        <w:br/>
        <w:t xml:space="preserve">De visie kent een aantal onderdelen, nl. economie, natuur en landbouw, wonen, sociale leven, verkeer en </w:t>
      </w:r>
      <w:proofErr w:type="spellStart"/>
      <w:r w:rsidR="003D5B88">
        <w:t>N</w:t>
      </w:r>
      <w:r>
        <w:t>oaberskop</w:t>
      </w:r>
      <w:proofErr w:type="spellEnd"/>
      <w:r>
        <w:t xml:space="preserve"> 2.0. Per hoofdstuk  beschrijven we de bestaande situatie en de ontwikkelingsrichting die de inwoners van het buurtschap voor zich zien. De visie bevat een aantal concrete voorstellen. We zijn onder</w:t>
      </w:r>
      <w:r w:rsidR="003D5B88">
        <w:t xml:space="preserve"> </w:t>
      </w:r>
      <w:r>
        <w:t xml:space="preserve">meer tegen verdere groei van toeristische of andere economische activiteiten en verkeer in Giethmen. Dat zal de toeristische en landschappelijke waarde van het buurtschap en het </w:t>
      </w:r>
      <w:proofErr w:type="spellStart"/>
      <w:r>
        <w:t>leefgenot</w:t>
      </w:r>
      <w:proofErr w:type="spellEnd"/>
      <w:r>
        <w:t xml:space="preserve"> van de inwoners aantasten. Wel willen we enkele starterswoningen bouwen voor jongeren uit Giethmen die hier willen blijven wonen. Dat versterkt de sociale cohesie van het buurtschap. Tot slot treft u een tekst aan over hoe wij </w:t>
      </w:r>
      <w:proofErr w:type="spellStart"/>
      <w:r>
        <w:t>noaberskop</w:t>
      </w:r>
      <w:proofErr w:type="spellEnd"/>
      <w:r>
        <w:t xml:space="preserve"> in deze tijd van sociale media vorm willen geven. </w:t>
      </w:r>
      <w:r>
        <w:br/>
      </w:r>
    </w:p>
    <w:p w14:paraId="39E482B4" w14:textId="77777777" w:rsidR="00940860" w:rsidRDefault="002734C3" w:rsidP="002734C3">
      <w:r>
        <w:t xml:space="preserve">We lichten de gevolgde procedure voor op- en vaststellen graag even toe. We zijn gestart met een enquête waarin alle inwoners hun mening gaven over de situatie in Giethmen. Vervolgens is een ledenavond georganiseerd. Voor de pauze zijn de uitkomsten van de enquête teruggekoppeld. Na de pauze is in een open gesprek met circulerende groepjes over de relevante thema’s uit de </w:t>
      </w:r>
      <w:r w:rsidR="003D5B88">
        <w:t>enquête</w:t>
      </w:r>
      <w:r>
        <w:t xml:space="preserve"> doorgepraat. De resultaten van dit gesprek </w:t>
      </w:r>
      <w:r w:rsidR="003D5B88">
        <w:t xml:space="preserve">waren </w:t>
      </w:r>
      <w:r>
        <w:t xml:space="preserve">de bouwstenen van een ontwerpvisie. Deze visie is besproken op een ledenvergadering. Aan de hand van de uitkomsten van dat gesprek is de visie op een aantal punten aangepast. In de aanloop van de burendag van 2024 is aan iedereen een nieuwe conceptversie verzonden waarin de gewijzigde tekstvoorstellen goed herkenbaar (vet opgemaakt) waren te lezen. Iedereen kon nogmaals mondeling of schriftelijk reageren. Van deze mogelijkheid is geen gebruik meer gemaakt. Vervolgens heeft het bestuur de visie vastgesteld. We zijn van mening dat we met dit proces een gedragen buurtvisie hebben gemaakt. </w:t>
      </w:r>
      <w:r>
        <w:br/>
      </w:r>
      <w:r>
        <w:br/>
        <w:t xml:space="preserve">De buurtvisie is een kader voor het handelen van het bestuur van het PB. Het bepaalt als het ware ons mandaat in contacten met derden. Wij hopen echter dat alle overheidsinstanties en particuliere instellingen die actief zijn in de gemeente Ommen bij de ontwikkeling van hun plannen de standpunten uit de buurtvisie ter harte zullen nemen. Tevens vragen we steun bij het helpen realiseren van onze  aanbevelingen. We denken </w:t>
      </w:r>
      <w:r w:rsidR="003D5B88">
        <w:t xml:space="preserve">dat </w:t>
      </w:r>
      <w:r>
        <w:t xml:space="preserve">met zo’n houding burgerparticipatie de plek </w:t>
      </w:r>
      <w:r w:rsidR="003D5B88">
        <w:t xml:space="preserve">krijgt </w:t>
      </w:r>
      <w:r>
        <w:t xml:space="preserve">zoals door de gemeenteraad van Ommen </w:t>
      </w:r>
      <w:r w:rsidR="003D5B88">
        <w:t xml:space="preserve">is </w:t>
      </w:r>
      <w:r>
        <w:t xml:space="preserve">bedoeld. </w:t>
      </w:r>
      <w:r>
        <w:br/>
      </w:r>
    </w:p>
    <w:p w14:paraId="1F977783" w14:textId="410D64E5" w:rsidR="00756EDC" w:rsidRPr="000D0333" w:rsidRDefault="002734C3" w:rsidP="002734C3">
      <w:r>
        <w:lastRenderedPageBreak/>
        <w:t xml:space="preserve">Wij willen deze aanbiedingsbrief niet afsluiten zonder het </w:t>
      </w:r>
      <w:r w:rsidR="003D5B88">
        <w:t>d</w:t>
      </w:r>
      <w:r>
        <w:t xml:space="preserve">agelijks bestuur van de gemeente Ommen te bedanken voor de verstrekte subsidie waardoor wij een adviesbureau konden inhuren voor de begeleiding. Tenslotte willen wij het bureau </w:t>
      </w:r>
      <w:proofErr w:type="spellStart"/>
      <w:r>
        <w:t>Moventem</w:t>
      </w:r>
      <w:proofErr w:type="spellEnd"/>
      <w:r>
        <w:t xml:space="preserve"> danken voor de prettige samenwerking. </w:t>
      </w:r>
      <w:r>
        <w:br/>
        <w:t xml:space="preserve">Voor nadere informatie en toelichting op de tekst kan contact worden opgenomen met Jos Maessen, </w:t>
      </w:r>
      <w:hyperlink r:id="rId7" w:history="1">
        <w:r w:rsidRPr="00FC0E23">
          <w:rPr>
            <w:rStyle w:val="Hyperlink"/>
          </w:rPr>
          <w:t>maess789@kpnmail.nl</w:t>
        </w:r>
      </w:hyperlink>
      <w:r>
        <w:t xml:space="preserve"> of 06-53851051</w:t>
      </w:r>
      <w:r>
        <w:br/>
      </w:r>
      <w:r>
        <w:br/>
        <w:t>Hoogachtend,</w:t>
      </w:r>
      <w:r>
        <w:br/>
        <w:t>het dagelijks bestuur van het PB Giethmen,</w:t>
      </w:r>
      <w:r>
        <w:br/>
        <w:t xml:space="preserve">de voorzitter, </w:t>
      </w:r>
      <w:r>
        <w:tab/>
      </w:r>
      <w:r>
        <w:tab/>
      </w:r>
      <w:r>
        <w:tab/>
        <w:t>de secretaris,</w:t>
      </w:r>
      <w:r>
        <w:br/>
      </w:r>
      <w:r>
        <w:br/>
      </w:r>
      <w:r>
        <w:br/>
        <w:t>E.  de Groot</w:t>
      </w:r>
      <w:r>
        <w:tab/>
      </w:r>
      <w:r>
        <w:tab/>
      </w:r>
      <w:r>
        <w:tab/>
        <w:t>J. Maessen</w:t>
      </w:r>
      <w:r>
        <w:br/>
      </w:r>
    </w:p>
    <w:sectPr w:rsidR="00756EDC" w:rsidRPr="000D0333" w:rsidSect="00FE73E5">
      <w:headerReference w:type="even" r:id="rId8"/>
      <w:headerReference w:type="default" r:id="rId9"/>
      <w:footerReference w:type="even" r:id="rId10"/>
      <w:footerReference w:type="default" r:id="rId11"/>
      <w:headerReference w:type="first" r:id="rId12"/>
      <w:footerReference w:type="first" r:id="rId13"/>
      <w:pgSz w:w="11906" w:h="16838"/>
      <w:pgMar w:top="351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3A77" w14:textId="77777777" w:rsidR="008F31A6" w:rsidRDefault="008F31A6" w:rsidP="005661C3">
      <w:r>
        <w:separator/>
      </w:r>
    </w:p>
  </w:endnote>
  <w:endnote w:type="continuationSeparator" w:id="0">
    <w:p w14:paraId="4C52E59C" w14:textId="77777777" w:rsidR="008F31A6" w:rsidRDefault="008F31A6" w:rsidP="0056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C578" w14:textId="77777777" w:rsidR="00FC598C" w:rsidRDefault="00FC59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29D3" w14:textId="77777777" w:rsidR="00FC598C" w:rsidRDefault="00FC59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CB04" w14:textId="77777777" w:rsidR="00FC598C" w:rsidRDefault="00FC59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2090" w14:textId="77777777" w:rsidR="008F31A6" w:rsidRDefault="008F31A6" w:rsidP="005661C3">
      <w:r>
        <w:separator/>
      </w:r>
    </w:p>
  </w:footnote>
  <w:footnote w:type="continuationSeparator" w:id="0">
    <w:p w14:paraId="13B61D42" w14:textId="77777777" w:rsidR="008F31A6" w:rsidRDefault="008F31A6" w:rsidP="0056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5454" w14:textId="77777777" w:rsidR="00FC598C" w:rsidRDefault="00FC59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C4B4" w14:textId="77777777" w:rsidR="00EB5934" w:rsidRDefault="00EB5934">
    <w:pPr>
      <w:pStyle w:val="Koptekst"/>
      <w:rPr>
        <w:noProof/>
        <w:sz w:val="36"/>
        <w:szCs w:val="36"/>
      </w:rPr>
    </w:pPr>
  </w:p>
  <w:p w14:paraId="3785F4A6" w14:textId="77777777" w:rsidR="00EB5934" w:rsidRDefault="00EB5934">
    <w:pPr>
      <w:pStyle w:val="Koptekst"/>
      <w:rPr>
        <w:noProof/>
        <w:sz w:val="36"/>
        <w:szCs w:val="36"/>
      </w:rPr>
    </w:pPr>
  </w:p>
  <w:p w14:paraId="2907542E" w14:textId="77777777" w:rsidR="00EB5934" w:rsidRDefault="00EB59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8C52" w14:textId="77777777" w:rsidR="00FE73E5" w:rsidRDefault="00390CD3">
    <w:pPr>
      <w:pStyle w:val="Koptekst"/>
      <w:rPr>
        <w:sz w:val="48"/>
        <w:szCs w:val="48"/>
      </w:rPr>
    </w:pPr>
    <w:r>
      <w:rPr>
        <w:noProof/>
        <w:sz w:val="48"/>
        <w:szCs w:val="48"/>
        <w:lang w:eastAsia="nl-NL"/>
      </w:rPr>
      <w:drawing>
        <wp:inline distT="0" distB="0" distL="0" distR="0" wp14:anchorId="4C9D66FE" wp14:editId="4D84F723">
          <wp:extent cx="2876550" cy="819150"/>
          <wp:effectExtent l="19050" t="0" r="0" b="0"/>
          <wp:docPr id="1" name="Afbeelding 1" descr="logo-plaatselijkbelanggieth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laatselijkbelanggiethmen"/>
                  <pic:cNvPicPr>
                    <a:picLocks noChangeAspect="1" noChangeArrowheads="1"/>
                  </pic:cNvPicPr>
                </pic:nvPicPr>
                <pic:blipFill>
                  <a:blip r:embed="rId1"/>
                  <a:srcRect/>
                  <a:stretch>
                    <a:fillRect/>
                  </a:stretch>
                </pic:blipFill>
                <pic:spPr bwMode="auto">
                  <a:xfrm>
                    <a:off x="0" y="0"/>
                    <a:ext cx="287655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19B"/>
    <w:multiLevelType w:val="hybridMultilevel"/>
    <w:tmpl w:val="BA782D04"/>
    <w:lvl w:ilvl="0" w:tplc="04130001">
      <w:start w:val="4"/>
      <w:numFmt w:val="bullet"/>
      <w:lvlText w:val=""/>
      <w:lvlJc w:val="left"/>
      <w:pPr>
        <w:ind w:left="12" w:hanging="360"/>
      </w:pPr>
      <w:rPr>
        <w:rFonts w:ascii="Symbol" w:eastAsia="Times New Roman" w:hAnsi="Symbol" w:cs="Times New Roman" w:hint="default"/>
      </w:rPr>
    </w:lvl>
    <w:lvl w:ilvl="1" w:tplc="04130003" w:tentative="1">
      <w:start w:val="1"/>
      <w:numFmt w:val="bullet"/>
      <w:lvlText w:val="o"/>
      <w:lvlJc w:val="left"/>
      <w:pPr>
        <w:ind w:left="732" w:hanging="360"/>
      </w:pPr>
      <w:rPr>
        <w:rFonts w:ascii="Courier New" w:hAnsi="Courier New" w:cs="Courier New" w:hint="default"/>
      </w:rPr>
    </w:lvl>
    <w:lvl w:ilvl="2" w:tplc="04130005" w:tentative="1">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abstractNum w:abstractNumId="1" w15:restartNumberingAfterBreak="0">
    <w:nsid w:val="2F13190B"/>
    <w:multiLevelType w:val="hybridMultilevel"/>
    <w:tmpl w:val="E84C6BB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76729E"/>
    <w:multiLevelType w:val="multilevel"/>
    <w:tmpl w:val="1BE2310E"/>
    <w:lvl w:ilvl="0">
      <w:start w:val="2"/>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470436CF"/>
    <w:multiLevelType w:val="hybridMultilevel"/>
    <w:tmpl w:val="E48A1EA4"/>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605154BD"/>
    <w:multiLevelType w:val="hybridMultilevel"/>
    <w:tmpl w:val="FB86FE3E"/>
    <w:lvl w:ilvl="0" w:tplc="6E52A83E">
      <w:start w:val="1"/>
      <w:numFmt w:val="decimal"/>
      <w:lvlText w:val="%1"/>
      <w:lvlJc w:val="left"/>
      <w:pPr>
        <w:ind w:left="1065" w:hanging="705"/>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16A61AA"/>
    <w:multiLevelType w:val="hybridMultilevel"/>
    <w:tmpl w:val="B8EEF59A"/>
    <w:lvl w:ilvl="0" w:tplc="8054A8A2">
      <w:start w:val="3"/>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73804D06"/>
    <w:multiLevelType w:val="hybridMultilevel"/>
    <w:tmpl w:val="274CDFC2"/>
    <w:lvl w:ilvl="0" w:tplc="422A8FCC">
      <w:start w:val="3"/>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7" w15:restartNumberingAfterBreak="0">
    <w:nsid w:val="76236CAD"/>
    <w:multiLevelType w:val="hybridMultilevel"/>
    <w:tmpl w:val="40E4B68A"/>
    <w:lvl w:ilvl="0" w:tplc="0413000F">
      <w:start w:val="1"/>
      <w:numFmt w:val="decimal"/>
      <w:lvlText w:val="%1."/>
      <w:lvlJc w:val="left"/>
      <w:pPr>
        <w:ind w:left="643"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9DE1257"/>
    <w:multiLevelType w:val="hybridMultilevel"/>
    <w:tmpl w:val="699E70F2"/>
    <w:lvl w:ilvl="0" w:tplc="89F632C0">
      <w:start w:val="8"/>
      <w:numFmt w:val="bullet"/>
      <w:lvlText w:val="-"/>
      <w:lvlJc w:val="left"/>
      <w:pPr>
        <w:ind w:left="1068" w:hanging="360"/>
      </w:pPr>
      <w:rPr>
        <w:rFonts w:ascii="Times New Roman" w:eastAsia="Times New Roman" w:hAnsi="Times New Roman" w:cs="Times New Roman" w:hint="default"/>
      </w:rPr>
    </w:lvl>
    <w:lvl w:ilvl="1" w:tplc="10000003" w:tentative="1">
      <w:start w:val="1"/>
      <w:numFmt w:val="bullet"/>
      <w:lvlText w:val="o"/>
      <w:lvlJc w:val="left"/>
      <w:pPr>
        <w:ind w:left="1788" w:hanging="360"/>
      </w:pPr>
      <w:rPr>
        <w:rFonts w:ascii="Courier New" w:hAnsi="Courier New" w:cs="Courier New" w:hint="default"/>
      </w:rPr>
    </w:lvl>
    <w:lvl w:ilvl="2" w:tplc="10000005" w:tentative="1">
      <w:start w:val="1"/>
      <w:numFmt w:val="bullet"/>
      <w:lvlText w:val=""/>
      <w:lvlJc w:val="left"/>
      <w:pPr>
        <w:ind w:left="2508" w:hanging="360"/>
      </w:pPr>
      <w:rPr>
        <w:rFonts w:ascii="Wingdings" w:hAnsi="Wingdings" w:hint="default"/>
      </w:rPr>
    </w:lvl>
    <w:lvl w:ilvl="3" w:tplc="10000001" w:tentative="1">
      <w:start w:val="1"/>
      <w:numFmt w:val="bullet"/>
      <w:lvlText w:val=""/>
      <w:lvlJc w:val="left"/>
      <w:pPr>
        <w:ind w:left="3228" w:hanging="360"/>
      </w:pPr>
      <w:rPr>
        <w:rFonts w:ascii="Symbol" w:hAnsi="Symbol" w:hint="default"/>
      </w:rPr>
    </w:lvl>
    <w:lvl w:ilvl="4" w:tplc="10000003" w:tentative="1">
      <w:start w:val="1"/>
      <w:numFmt w:val="bullet"/>
      <w:lvlText w:val="o"/>
      <w:lvlJc w:val="left"/>
      <w:pPr>
        <w:ind w:left="3948" w:hanging="360"/>
      </w:pPr>
      <w:rPr>
        <w:rFonts w:ascii="Courier New" w:hAnsi="Courier New" w:cs="Courier New" w:hint="default"/>
      </w:rPr>
    </w:lvl>
    <w:lvl w:ilvl="5" w:tplc="10000005" w:tentative="1">
      <w:start w:val="1"/>
      <w:numFmt w:val="bullet"/>
      <w:lvlText w:val=""/>
      <w:lvlJc w:val="left"/>
      <w:pPr>
        <w:ind w:left="4668" w:hanging="360"/>
      </w:pPr>
      <w:rPr>
        <w:rFonts w:ascii="Wingdings" w:hAnsi="Wingdings" w:hint="default"/>
      </w:rPr>
    </w:lvl>
    <w:lvl w:ilvl="6" w:tplc="10000001" w:tentative="1">
      <w:start w:val="1"/>
      <w:numFmt w:val="bullet"/>
      <w:lvlText w:val=""/>
      <w:lvlJc w:val="left"/>
      <w:pPr>
        <w:ind w:left="5388" w:hanging="360"/>
      </w:pPr>
      <w:rPr>
        <w:rFonts w:ascii="Symbol" w:hAnsi="Symbol" w:hint="default"/>
      </w:rPr>
    </w:lvl>
    <w:lvl w:ilvl="7" w:tplc="10000003" w:tentative="1">
      <w:start w:val="1"/>
      <w:numFmt w:val="bullet"/>
      <w:lvlText w:val="o"/>
      <w:lvlJc w:val="left"/>
      <w:pPr>
        <w:ind w:left="6108" w:hanging="360"/>
      </w:pPr>
      <w:rPr>
        <w:rFonts w:ascii="Courier New" w:hAnsi="Courier New" w:cs="Courier New" w:hint="default"/>
      </w:rPr>
    </w:lvl>
    <w:lvl w:ilvl="8" w:tplc="10000005" w:tentative="1">
      <w:start w:val="1"/>
      <w:numFmt w:val="bullet"/>
      <w:lvlText w:val=""/>
      <w:lvlJc w:val="left"/>
      <w:pPr>
        <w:ind w:left="6828" w:hanging="360"/>
      </w:pPr>
      <w:rPr>
        <w:rFonts w:ascii="Wingdings" w:hAnsi="Wingdings" w:hint="default"/>
      </w:rPr>
    </w:lvl>
  </w:abstractNum>
  <w:num w:numId="1" w16cid:durableId="1832018039">
    <w:abstractNumId w:val="4"/>
  </w:num>
  <w:num w:numId="2" w16cid:durableId="1425344456">
    <w:abstractNumId w:val="1"/>
  </w:num>
  <w:num w:numId="3" w16cid:durableId="755057996">
    <w:abstractNumId w:val="7"/>
  </w:num>
  <w:num w:numId="4" w16cid:durableId="570585030">
    <w:abstractNumId w:val="5"/>
  </w:num>
  <w:num w:numId="5" w16cid:durableId="1480919265">
    <w:abstractNumId w:val="6"/>
  </w:num>
  <w:num w:numId="6" w16cid:durableId="650407889">
    <w:abstractNumId w:val="3"/>
  </w:num>
  <w:num w:numId="7" w16cid:durableId="166134813">
    <w:abstractNumId w:val="2"/>
  </w:num>
  <w:num w:numId="8" w16cid:durableId="2020351708">
    <w:abstractNumId w:val="0"/>
  </w:num>
  <w:num w:numId="9" w16cid:durableId="754671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A95"/>
    <w:rsid w:val="000212CB"/>
    <w:rsid w:val="000355F5"/>
    <w:rsid w:val="00035D22"/>
    <w:rsid w:val="000410B4"/>
    <w:rsid w:val="00045EC7"/>
    <w:rsid w:val="00046FCF"/>
    <w:rsid w:val="0006103B"/>
    <w:rsid w:val="00091F10"/>
    <w:rsid w:val="0009293E"/>
    <w:rsid w:val="00096BE3"/>
    <w:rsid w:val="000A1A79"/>
    <w:rsid w:val="000A35B1"/>
    <w:rsid w:val="000B3288"/>
    <w:rsid w:val="000D0333"/>
    <w:rsid w:val="000E4121"/>
    <w:rsid w:val="00106ACA"/>
    <w:rsid w:val="0012151E"/>
    <w:rsid w:val="0012227B"/>
    <w:rsid w:val="00134055"/>
    <w:rsid w:val="00144DAC"/>
    <w:rsid w:val="00152888"/>
    <w:rsid w:val="001606AE"/>
    <w:rsid w:val="001701B6"/>
    <w:rsid w:val="001867B7"/>
    <w:rsid w:val="001C074B"/>
    <w:rsid w:val="001C28B5"/>
    <w:rsid w:val="001D6867"/>
    <w:rsid w:val="001E0BF3"/>
    <w:rsid w:val="001E4C41"/>
    <w:rsid w:val="001F3F3C"/>
    <w:rsid w:val="001F4507"/>
    <w:rsid w:val="001F604A"/>
    <w:rsid w:val="00201A96"/>
    <w:rsid w:val="002112B3"/>
    <w:rsid w:val="00221F5E"/>
    <w:rsid w:val="00266A24"/>
    <w:rsid w:val="002679F3"/>
    <w:rsid w:val="002711A8"/>
    <w:rsid w:val="00272BB8"/>
    <w:rsid w:val="002734C3"/>
    <w:rsid w:val="00283498"/>
    <w:rsid w:val="002843ED"/>
    <w:rsid w:val="002909F0"/>
    <w:rsid w:val="00292F8E"/>
    <w:rsid w:val="002939E7"/>
    <w:rsid w:val="002A6941"/>
    <w:rsid w:val="002A7CBE"/>
    <w:rsid w:val="002B78DF"/>
    <w:rsid w:val="002C64C0"/>
    <w:rsid w:val="002E5112"/>
    <w:rsid w:val="002F47A9"/>
    <w:rsid w:val="003023FD"/>
    <w:rsid w:val="00323904"/>
    <w:rsid w:val="003405A6"/>
    <w:rsid w:val="00341AEE"/>
    <w:rsid w:val="00342128"/>
    <w:rsid w:val="003544B7"/>
    <w:rsid w:val="003749C0"/>
    <w:rsid w:val="00380FB4"/>
    <w:rsid w:val="00381748"/>
    <w:rsid w:val="00390CD3"/>
    <w:rsid w:val="00395879"/>
    <w:rsid w:val="003B7DDA"/>
    <w:rsid w:val="003C7C79"/>
    <w:rsid w:val="003D5B88"/>
    <w:rsid w:val="003E156F"/>
    <w:rsid w:val="00407AB8"/>
    <w:rsid w:val="00407C35"/>
    <w:rsid w:val="00415156"/>
    <w:rsid w:val="004357BC"/>
    <w:rsid w:val="00444B99"/>
    <w:rsid w:val="004456C8"/>
    <w:rsid w:val="00452070"/>
    <w:rsid w:val="0045344D"/>
    <w:rsid w:val="00465C3D"/>
    <w:rsid w:val="0047195A"/>
    <w:rsid w:val="00481879"/>
    <w:rsid w:val="004A06F1"/>
    <w:rsid w:val="004A291E"/>
    <w:rsid w:val="004B3D23"/>
    <w:rsid w:val="004B50F8"/>
    <w:rsid w:val="004B661A"/>
    <w:rsid w:val="004F131A"/>
    <w:rsid w:val="0050465E"/>
    <w:rsid w:val="00507997"/>
    <w:rsid w:val="00515BFE"/>
    <w:rsid w:val="00557029"/>
    <w:rsid w:val="005661C3"/>
    <w:rsid w:val="0058028E"/>
    <w:rsid w:val="00597B05"/>
    <w:rsid w:val="005C4180"/>
    <w:rsid w:val="005C59C9"/>
    <w:rsid w:val="005D460F"/>
    <w:rsid w:val="005D6560"/>
    <w:rsid w:val="00601109"/>
    <w:rsid w:val="006110A9"/>
    <w:rsid w:val="006204D7"/>
    <w:rsid w:val="006245ED"/>
    <w:rsid w:val="006250D5"/>
    <w:rsid w:val="0066277D"/>
    <w:rsid w:val="006669F8"/>
    <w:rsid w:val="00670693"/>
    <w:rsid w:val="00695BB1"/>
    <w:rsid w:val="006B1A4E"/>
    <w:rsid w:val="006B587B"/>
    <w:rsid w:val="006C1DA6"/>
    <w:rsid w:val="006C2545"/>
    <w:rsid w:val="006D0B43"/>
    <w:rsid w:val="006D41EF"/>
    <w:rsid w:val="006E2A95"/>
    <w:rsid w:val="006E778C"/>
    <w:rsid w:val="006F5A73"/>
    <w:rsid w:val="006F5D3B"/>
    <w:rsid w:val="00705AD1"/>
    <w:rsid w:val="00741C1B"/>
    <w:rsid w:val="007467AA"/>
    <w:rsid w:val="00756EDC"/>
    <w:rsid w:val="007712EC"/>
    <w:rsid w:val="00773D89"/>
    <w:rsid w:val="007741E2"/>
    <w:rsid w:val="007769C2"/>
    <w:rsid w:val="007905FA"/>
    <w:rsid w:val="00791A6D"/>
    <w:rsid w:val="0079392B"/>
    <w:rsid w:val="0079447C"/>
    <w:rsid w:val="007A2AFE"/>
    <w:rsid w:val="007B1C7A"/>
    <w:rsid w:val="007C03F8"/>
    <w:rsid w:val="007D3704"/>
    <w:rsid w:val="007E2418"/>
    <w:rsid w:val="007F3F24"/>
    <w:rsid w:val="0081602F"/>
    <w:rsid w:val="00817B04"/>
    <w:rsid w:val="00820487"/>
    <w:rsid w:val="00835252"/>
    <w:rsid w:val="00851658"/>
    <w:rsid w:val="0085285C"/>
    <w:rsid w:val="008724C0"/>
    <w:rsid w:val="008757FF"/>
    <w:rsid w:val="0089022A"/>
    <w:rsid w:val="00892560"/>
    <w:rsid w:val="00897373"/>
    <w:rsid w:val="008A01EA"/>
    <w:rsid w:val="008A0AF6"/>
    <w:rsid w:val="008C7353"/>
    <w:rsid w:val="008D1FF7"/>
    <w:rsid w:val="008F31A6"/>
    <w:rsid w:val="00940860"/>
    <w:rsid w:val="00957B37"/>
    <w:rsid w:val="009650D0"/>
    <w:rsid w:val="00970DE0"/>
    <w:rsid w:val="009713F4"/>
    <w:rsid w:val="009A7A07"/>
    <w:rsid w:val="009B4220"/>
    <w:rsid w:val="009F0A2B"/>
    <w:rsid w:val="009F5A30"/>
    <w:rsid w:val="009F6C9F"/>
    <w:rsid w:val="00A17C47"/>
    <w:rsid w:val="00A45360"/>
    <w:rsid w:val="00A71B82"/>
    <w:rsid w:val="00A9129F"/>
    <w:rsid w:val="00A934E6"/>
    <w:rsid w:val="00AB7AED"/>
    <w:rsid w:val="00AC1A90"/>
    <w:rsid w:val="00AE7353"/>
    <w:rsid w:val="00AF02BD"/>
    <w:rsid w:val="00AF16A2"/>
    <w:rsid w:val="00B063A9"/>
    <w:rsid w:val="00B438DF"/>
    <w:rsid w:val="00B538C0"/>
    <w:rsid w:val="00B55CF5"/>
    <w:rsid w:val="00B75F3A"/>
    <w:rsid w:val="00B815D5"/>
    <w:rsid w:val="00B85257"/>
    <w:rsid w:val="00B87D1C"/>
    <w:rsid w:val="00B977E9"/>
    <w:rsid w:val="00BC1043"/>
    <w:rsid w:val="00BE040F"/>
    <w:rsid w:val="00BE48CD"/>
    <w:rsid w:val="00BE7581"/>
    <w:rsid w:val="00C056E1"/>
    <w:rsid w:val="00C10114"/>
    <w:rsid w:val="00C14B24"/>
    <w:rsid w:val="00C2234A"/>
    <w:rsid w:val="00C257CC"/>
    <w:rsid w:val="00C35B2E"/>
    <w:rsid w:val="00C550C0"/>
    <w:rsid w:val="00C9176E"/>
    <w:rsid w:val="00CD108C"/>
    <w:rsid w:val="00CD1E4F"/>
    <w:rsid w:val="00CE5A19"/>
    <w:rsid w:val="00CE6260"/>
    <w:rsid w:val="00CE6576"/>
    <w:rsid w:val="00CF111D"/>
    <w:rsid w:val="00D00508"/>
    <w:rsid w:val="00D06981"/>
    <w:rsid w:val="00D13920"/>
    <w:rsid w:val="00D22EB1"/>
    <w:rsid w:val="00D23E95"/>
    <w:rsid w:val="00D2481B"/>
    <w:rsid w:val="00D2518E"/>
    <w:rsid w:val="00D3129B"/>
    <w:rsid w:val="00D5629A"/>
    <w:rsid w:val="00D60D4A"/>
    <w:rsid w:val="00D74FBD"/>
    <w:rsid w:val="00D80731"/>
    <w:rsid w:val="00D80C8D"/>
    <w:rsid w:val="00DA23F5"/>
    <w:rsid w:val="00DA6060"/>
    <w:rsid w:val="00DC1C02"/>
    <w:rsid w:val="00DF4CF2"/>
    <w:rsid w:val="00E1481E"/>
    <w:rsid w:val="00E1583B"/>
    <w:rsid w:val="00E27310"/>
    <w:rsid w:val="00E31793"/>
    <w:rsid w:val="00E41466"/>
    <w:rsid w:val="00E443F8"/>
    <w:rsid w:val="00E60838"/>
    <w:rsid w:val="00E726D9"/>
    <w:rsid w:val="00E754A0"/>
    <w:rsid w:val="00E83E98"/>
    <w:rsid w:val="00EA5C79"/>
    <w:rsid w:val="00EB17BE"/>
    <w:rsid w:val="00EB407D"/>
    <w:rsid w:val="00EB5934"/>
    <w:rsid w:val="00EC0EF4"/>
    <w:rsid w:val="00EC5494"/>
    <w:rsid w:val="00EC7729"/>
    <w:rsid w:val="00ED43BF"/>
    <w:rsid w:val="00ED5797"/>
    <w:rsid w:val="00F275F8"/>
    <w:rsid w:val="00F64E81"/>
    <w:rsid w:val="00F83B07"/>
    <w:rsid w:val="00F83FC8"/>
    <w:rsid w:val="00F85792"/>
    <w:rsid w:val="00F858CE"/>
    <w:rsid w:val="00FA4A80"/>
    <w:rsid w:val="00FC598C"/>
    <w:rsid w:val="00FE6736"/>
    <w:rsid w:val="00FE73E5"/>
    <w:rsid w:val="00FF7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86410"/>
  <w15:docId w15:val="{EB40CB91-974E-4A63-877D-AA844025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5F3A"/>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D0B43"/>
    <w:rPr>
      <w:rFonts w:ascii="Segoe UI" w:hAnsi="Segoe UI"/>
      <w:sz w:val="18"/>
      <w:szCs w:val="18"/>
    </w:rPr>
  </w:style>
  <w:style w:type="character" w:customStyle="1" w:styleId="BallontekstChar">
    <w:name w:val="Ballontekst Char"/>
    <w:link w:val="Ballontekst"/>
    <w:uiPriority w:val="99"/>
    <w:semiHidden/>
    <w:rsid w:val="006D0B43"/>
    <w:rPr>
      <w:rFonts w:ascii="Segoe UI" w:hAnsi="Segoe UI" w:cs="Segoe UI"/>
      <w:sz w:val="18"/>
      <w:szCs w:val="18"/>
      <w:lang w:eastAsia="en-US"/>
    </w:rPr>
  </w:style>
  <w:style w:type="paragraph" w:styleId="Koptekst">
    <w:name w:val="header"/>
    <w:basedOn w:val="Standaard"/>
    <w:link w:val="KoptekstChar"/>
    <w:uiPriority w:val="99"/>
    <w:unhideWhenUsed/>
    <w:rsid w:val="005661C3"/>
    <w:pPr>
      <w:tabs>
        <w:tab w:val="center" w:pos="4536"/>
        <w:tab w:val="right" w:pos="9072"/>
      </w:tabs>
    </w:pPr>
  </w:style>
  <w:style w:type="character" w:customStyle="1" w:styleId="KoptekstChar">
    <w:name w:val="Koptekst Char"/>
    <w:link w:val="Koptekst"/>
    <w:uiPriority w:val="99"/>
    <w:rsid w:val="005661C3"/>
    <w:rPr>
      <w:sz w:val="24"/>
      <w:szCs w:val="24"/>
      <w:lang w:eastAsia="en-US"/>
    </w:rPr>
  </w:style>
  <w:style w:type="paragraph" w:styleId="Voettekst">
    <w:name w:val="footer"/>
    <w:basedOn w:val="Standaard"/>
    <w:link w:val="VoettekstChar"/>
    <w:uiPriority w:val="99"/>
    <w:unhideWhenUsed/>
    <w:rsid w:val="005661C3"/>
    <w:pPr>
      <w:tabs>
        <w:tab w:val="center" w:pos="4536"/>
        <w:tab w:val="right" w:pos="9072"/>
      </w:tabs>
    </w:pPr>
  </w:style>
  <w:style w:type="character" w:customStyle="1" w:styleId="VoettekstChar">
    <w:name w:val="Voettekst Char"/>
    <w:link w:val="Voettekst"/>
    <w:uiPriority w:val="99"/>
    <w:rsid w:val="005661C3"/>
    <w:rPr>
      <w:sz w:val="24"/>
      <w:szCs w:val="24"/>
      <w:lang w:eastAsia="en-US"/>
    </w:rPr>
  </w:style>
  <w:style w:type="paragraph" w:styleId="Lijstalinea">
    <w:name w:val="List Paragraph"/>
    <w:basedOn w:val="Standaard"/>
    <w:uiPriority w:val="34"/>
    <w:qFormat/>
    <w:rsid w:val="00152888"/>
    <w:pPr>
      <w:ind w:left="720"/>
      <w:contextualSpacing/>
    </w:pPr>
  </w:style>
  <w:style w:type="character" w:styleId="Hyperlink">
    <w:name w:val="Hyperlink"/>
    <w:basedOn w:val="Standaardalinea-lettertype"/>
    <w:uiPriority w:val="99"/>
    <w:unhideWhenUsed/>
    <w:rsid w:val="002734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7364">
      <w:bodyDiv w:val="1"/>
      <w:marLeft w:val="0"/>
      <w:marRight w:val="0"/>
      <w:marTop w:val="0"/>
      <w:marBottom w:val="0"/>
      <w:divBdr>
        <w:top w:val="none" w:sz="0" w:space="0" w:color="auto"/>
        <w:left w:val="none" w:sz="0" w:space="0" w:color="auto"/>
        <w:bottom w:val="none" w:sz="0" w:space="0" w:color="auto"/>
        <w:right w:val="none" w:sz="0" w:space="0" w:color="auto"/>
      </w:divBdr>
      <w:divsChild>
        <w:div w:id="768426163">
          <w:marLeft w:val="0"/>
          <w:marRight w:val="0"/>
          <w:marTop w:val="0"/>
          <w:marBottom w:val="0"/>
          <w:divBdr>
            <w:top w:val="none" w:sz="0" w:space="0" w:color="auto"/>
            <w:left w:val="none" w:sz="0" w:space="0" w:color="auto"/>
            <w:bottom w:val="none" w:sz="0" w:space="0" w:color="auto"/>
            <w:right w:val="none" w:sz="0" w:space="0" w:color="auto"/>
          </w:divBdr>
        </w:div>
        <w:div w:id="865293219">
          <w:marLeft w:val="0"/>
          <w:marRight w:val="0"/>
          <w:marTop w:val="0"/>
          <w:marBottom w:val="0"/>
          <w:divBdr>
            <w:top w:val="none" w:sz="0" w:space="0" w:color="auto"/>
            <w:left w:val="none" w:sz="0" w:space="0" w:color="auto"/>
            <w:bottom w:val="none" w:sz="0" w:space="0" w:color="auto"/>
            <w:right w:val="none" w:sz="0" w:space="0" w:color="auto"/>
          </w:divBdr>
        </w:div>
        <w:div w:id="1027564382">
          <w:marLeft w:val="0"/>
          <w:marRight w:val="0"/>
          <w:marTop w:val="0"/>
          <w:marBottom w:val="0"/>
          <w:divBdr>
            <w:top w:val="none" w:sz="0" w:space="0" w:color="auto"/>
            <w:left w:val="none" w:sz="0" w:space="0" w:color="auto"/>
            <w:bottom w:val="none" w:sz="0" w:space="0" w:color="auto"/>
            <w:right w:val="none" w:sz="0" w:space="0" w:color="auto"/>
          </w:divBdr>
        </w:div>
        <w:div w:id="714089532">
          <w:marLeft w:val="0"/>
          <w:marRight w:val="0"/>
          <w:marTop w:val="0"/>
          <w:marBottom w:val="0"/>
          <w:divBdr>
            <w:top w:val="none" w:sz="0" w:space="0" w:color="auto"/>
            <w:left w:val="none" w:sz="0" w:space="0" w:color="auto"/>
            <w:bottom w:val="none" w:sz="0" w:space="0" w:color="auto"/>
            <w:right w:val="none" w:sz="0" w:space="0" w:color="auto"/>
          </w:divBdr>
        </w:div>
        <w:div w:id="573442052">
          <w:marLeft w:val="0"/>
          <w:marRight w:val="0"/>
          <w:marTop w:val="0"/>
          <w:marBottom w:val="0"/>
          <w:divBdr>
            <w:top w:val="none" w:sz="0" w:space="0" w:color="auto"/>
            <w:left w:val="none" w:sz="0" w:space="0" w:color="auto"/>
            <w:bottom w:val="none" w:sz="0" w:space="0" w:color="auto"/>
            <w:right w:val="none" w:sz="0" w:space="0" w:color="auto"/>
          </w:divBdr>
        </w:div>
        <w:div w:id="220867207">
          <w:marLeft w:val="0"/>
          <w:marRight w:val="0"/>
          <w:marTop w:val="0"/>
          <w:marBottom w:val="0"/>
          <w:divBdr>
            <w:top w:val="none" w:sz="0" w:space="0" w:color="auto"/>
            <w:left w:val="none" w:sz="0" w:space="0" w:color="auto"/>
            <w:bottom w:val="none" w:sz="0" w:space="0" w:color="auto"/>
            <w:right w:val="none" w:sz="0" w:space="0" w:color="auto"/>
          </w:divBdr>
        </w:div>
        <w:div w:id="543711575">
          <w:marLeft w:val="0"/>
          <w:marRight w:val="0"/>
          <w:marTop w:val="0"/>
          <w:marBottom w:val="0"/>
          <w:divBdr>
            <w:top w:val="none" w:sz="0" w:space="0" w:color="auto"/>
            <w:left w:val="none" w:sz="0" w:space="0" w:color="auto"/>
            <w:bottom w:val="none" w:sz="0" w:space="0" w:color="auto"/>
            <w:right w:val="none" w:sz="0" w:space="0" w:color="auto"/>
          </w:divBdr>
        </w:div>
        <w:div w:id="1527132424">
          <w:marLeft w:val="0"/>
          <w:marRight w:val="0"/>
          <w:marTop w:val="0"/>
          <w:marBottom w:val="0"/>
          <w:divBdr>
            <w:top w:val="none" w:sz="0" w:space="0" w:color="auto"/>
            <w:left w:val="none" w:sz="0" w:space="0" w:color="auto"/>
            <w:bottom w:val="none" w:sz="0" w:space="0" w:color="auto"/>
            <w:right w:val="none" w:sz="0" w:space="0" w:color="auto"/>
          </w:divBdr>
        </w:div>
        <w:div w:id="131876312">
          <w:marLeft w:val="0"/>
          <w:marRight w:val="0"/>
          <w:marTop w:val="0"/>
          <w:marBottom w:val="0"/>
          <w:divBdr>
            <w:top w:val="none" w:sz="0" w:space="0" w:color="auto"/>
            <w:left w:val="none" w:sz="0" w:space="0" w:color="auto"/>
            <w:bottom w:val="none" w:sz="0" w:space="0" w:color="auto"/>
            <w:right w:val="none" w:sz="0" w:space="0" w:color="auto"/>
          </w:divBdr>
        </w:div>
        <w:div w:id="2056928811">
          <w:marLeft w:val="0"/>
          <w:marRight w:val="0"/>
          <w:marTop w:val="0"/>
          <w:marBottom w:val="0"/>
          <w:divBdr>
            <w:top w:val="none" w:sz="0" w:space="0" w:color="auto"/>
            <w:left w:val="none" w:sz="0" w:space="0" w:color="auto"/>
            <w:bottom w:val="none" w:sz="0" w:space="0" w:color="auto"/>
            <w:right w:val="none" w:sz="0" w:space="0" w:color="auto"/>
          </w:divBdr>
        </w:div>
        <w:div w:id="581336557">
          <w:marLeft w:val="0"/>
          <w:marRight w:val="0"/>
          <w:marTop w:val="0"/>
          <w:marBottom w:val="0"/>
          <w:divBdr>
            <w:top w:val="none" w:sz="0" w:space="0" w:color="auto"/>
            <w:left w:val="none" w:sz="0" w:space="0" w:color="auto"/>
            <w:bottom w:val="none" w:sz="0" w:space="0" w:color="auto"/>
            <w:right w:val="none" w:sz="0" w:space="0" w:color="auto"/>
          </w:divBdr>
        </w:div>
        <w:div w:id="276179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ess789@kpnmail.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490</Words>
  <Characters>2700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NIEUWSBRIEF NR</vt:lpstr>
    </vt:vector>
  </TitlesOfParts>
  <Company>Landschap Overijssel</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NIEUWSBRIEF NR</dc:title>
  <dc:creator>Hans Dijkstra</dc:creator>
  <cp:lastModifiedBy>Anita</cp:lastModifiedBy>
  <cp:revision>4</cp:revision>
  <cp:lastPrinted>2019-03-09T10:37:00Z</cp:lastPrinted>
  <dcterms:created xsi:type="dcterms:W3CDTF">2024-10-25T11:22:00Z</dcterms:created>
  <dcterms:modified xsi:type="dcterms:W3CDTF">2024-10-25T16:30:00Z</dcterms:modified>
</cp:coreProperties>
</file>